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63DB2" w14:textId="316CBA41" w:rsidR="00974A4E" w:rsidRDefault="00974A4E" w:rsidP="00974A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02124"/>
          <w:sz w:val="32"/>
          <w:szCs w:val="32"/>
          <w:lang w:eastAsia="pl-PL"/>
        </w:rPr>
      </w:pPr>
      <w:r w:rsidRPr="00974A4E">
        <w:rPr>
          <w:rFonts w:ascii="Arial" w:eastAsia="Times New Roman" w:hAnsi="Arial" w:cs="Arial"/>
          <w:b/>
          <w:bCs/>
          <w:color w:val="202124"/>
          <w:sz w:val="32"/>
          <w:szCs w:val="32"/>
          <w:lang w:eastAsia="pl-PL"/>
        </w:rPr>
        <w:t>REGULAMIN</w:t>
      </w:r>
    </w:p>
    <w:p w14:paraId="33321FF0" w14:textId="77777777" w:rsidR="00974A4E" w:rsidRPr="00974A4E" w:rsidRDefault="00974A4E" w:rsidP="00974A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02124"/>
          <w:sz w:val="32"/>
          <w:szCs w:val="32"/>
          <w:lang w:eastAsia="pl-PL"/>
        </w:rPr>
      </w:pPr>
    </w:p>
    <w:p w14:paraId="40353601" w14:textId="2BF248F9" w:rsidR="00974A4E" w:rsidRPr="00974A4E" w:rsidRDefault="00974A4E" w:rsidP="00974A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124"/>
          <w:lang w:eastAsia="pl-PL"/>
        </w:rPr>
      </w:pPr>
      <w:r w:rsidRPr="00974A4E">
        <w:rPr>
          <w:rFonts w:ascii="Arial" w:eastAsia="Times New Roman" w:hAnsi="Arial" w:cs="Arial"/>
          <w:b/>
          <w:bCs/>
          <w:color w:val="202124"/>
          <w:lang w:eastAsia="pl-PL"/>
        </w:rPr>
        <w:t>Zgłoszenia od 19.09.2022 r. do 13.10.2022 r.</w:t>
      </w:r>
    </w:p>
    <w:p w14:paraId="5465A206" w14:textId="77777777" w:rsidR="00974A4E" w:rsidRPr="00974A4E" w:rsidRDefault="00974A4E" w:rsidP="00974A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124"/>
          <w:lang w:eastAsia="pl-PL"/>
        </w:rPr>
      </w:pPr>
      <w:r w:rsidRPr="00974A4E">
        <w:rPr>
          <w:rFonts w:ascii="Arial" w:eastAsia="Times New Roman" w:hAnsi="Arial" w:cs="Arial"/>
          <w:b/>
          <w:bCs/>
          <w:color w:val="202124"/>
          <w:lang w:eastAsia="pl-PL"/>
        </w:rPr>
        <w:t>Rejestracja zgłoszonych uczestników w dniu pikniku - od godz. 10:30</w:t>
      </w:r>
    </w:p>
    <w:p w14:paraId="5A05AA5A" w14:textId="77777777" w:rsidR="00974A4E" w:rsidRPr="00974A4E" w:rsidRDefault="00974A4E" w:rsidP="00974A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124"/>
          <w:lang w:eastAsia="pl-PL"/>
        </w:rPr>
      </w:pPr>
      <w:r w:rsidRPr="00974A4E">
        <w:rPr>
          <w:rFonts w:ascii="Arial" w:eastAsia="Times New Roman" w:hAnsi="Arial" w:cs="Arial"/>
          <w:b/>
          <w:bCs/>
          <w:color w:val="202124"/>
          <w:lang w:eastAsia="pl-PL"/>
        </w:rPr>
        <w:t>Start - godz. 11.00</w:t>
      </w:r>
    </w:p>
    <w:p w14:paraId="2665274C" w14:textId="77777777" w:rsidR="00974A4E" w:rsidRPr="00974A4E" w:rsidRDefault="00974A4E" w:rsidP="00974A4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lang w:eastAsia="pl-PL"/>
        </w:rPr>
      </w:pPr>
      <w:r w:rsidRPr="00974A4E">
        <w:rPr>
          <w:rFonts w:eastAsia="Times New Roman" w:cstheme="minorHAnsi"/>
          <w:b/>
          <w:bCs/>
          <w:color w:val="202124"/>
          <w:lang w:eastAsia="pl-PL"/>
        </w:rPr>
        <w:t> </w:t>
      </w:r>
    </w:p>
    <w:p w14:paraId="3FF67639" w14:textId="038D67FC" w:rsidR="00974A4E" w:rsidRDefault="00974A4E" w:rsidP="00974A4E">
      <w:pPr>
        <w:spacing w:after="0" w:line="240" w:lineRule="auto"/>
        <w:rPr>
          <w:rFonts w:eastAsia="Times New Roman" w:cstheme="minorHAnsi"/>
          <w:lang w:eastAsia="pl-PL"/>
        </w:rPr>
      </w:pP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I.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Organizator: Gminny Ośrodek Kultury w Sierakowicach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II.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Uczestnicy: Piknik kierowany jest do mieszkańców, turystów, rodzin z dziećmi. Osoby niepełnoletnie mogą wziąć udział wyłącznie pod opieką pełnoletnich opiekunów.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III.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Cele imprezy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1.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Popularyzacja aktywnych form wypoczynku i rekreacji.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2.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 xml:space="preserve">Promocja walorów </w:t>
      </w:r>
      <w:proofErr w:type="spellStart"/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turystyczno</w:t>
      </w:r>
      <w:proofErr w:type="spellEnd"/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 xml:space="preserve"> – krajoznawczych Sierakowic i okolic.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3.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Integracja.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IV.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Termin pikniku: niedziela, 16 października 2022 r.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V.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Program pikniku: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1.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Trasa prowadzi z Sierakowic do Kamienicy Królewskiej, pokonać ją można pieszo, rowerem, itp.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2.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Punkt startowy będzie się znajdował w Sierakowicach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3.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Na starcie trasy uczestnicy  otrzymają kartę zadań, które rozwiązywać będą podczas przejścia/ przejazdu.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4.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Punkt startowy czynny będzie od godz. 10.30 do godz. 11.00.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5.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Punktem docelowym jest plaża nad jeziorem Junno</w:t>
      </w:r>
      <w:r>
        <w:rPr>
          <w:rFonts w:eastAsia="Times New Roman" w:cstheme="minorHAnsi"/>
          <w:color w:val="202124"/>
          <w:shd w:val="clear" w:color="auto" w:fill="FFFFFF"/>
          <w:lang w:eastAsia="pl-PL"/>
        </w:rPr>
        <w:t xml:space="preserve"> w Kamienicy Królewskiej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, gdzie odbędzie się piknik rodzinny z atrakcjami dla dzieci i dorosłych.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VI.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Warunki uczestnictwa: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1.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Podstawowym warunkiem uczestnictwa jest zarejestrowanie się poprzez formularz zgłoszeniowy, dostępny na stronie </w:t>
      </w:r>
      <w:hyperlink r:id="rId5" w:history="1">
        <w:r w:rsidRPr="00974A4E">
          <w:rPr>
            <w:rFonts w:eastAsia="Times New Roman" w:cstheme="minorHAnsi"/>
            <w:color w:val="1155CC"/>
            <w:u w:val="single"/>
            <w:shd w:val="clear" w:color="auto" w:fill="FFFFFF"/>
            <w:lang w:eastAsia="pl-PL"/>
          </w:rPr>
          <w:t>www.gok.sierakowice.pl</w:t>
        </w:r>
      </w:hyperlink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. Zgłoszenia wypełnić należy do 13.10.2022 r do godz. 12.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2.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</w:r>
      <w:r w:rsidRPr="00974A4E">
        <w:rPr>
          <w:rFonts w:eastAsia="Times New Roman" w:cstheme="minorHAnsi"/>
          <w:b/>
          <w:bCs/>
          <w:color w:val="202124"/>
          <w:shd w:val="clear" w:color="auto" w:fill="FFFFFF"/>
          <w:lang w:eastAsia="pl-PL"/>
        </w:rPr>
        <w:t>W przypadku rejestracji grup (rodzin) wypełnia się jeden formularz.</w:t>
      </w:r>
      <w:r w:rsidRPr="00974A4E">
        <w:rPr>
          <w:rFonts w:eastAsia="Times New Roman" w:cstheme="minorHAnsi"/>
          <w:b/>
          <w:bCs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3.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Osoby niepełnoletnie mogą brać udział wyłącznie pod opieką osoby dorosłej.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4.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Integralną częścią formularza zgłoszeniowego są oświadczenie o udziale w pikniku organizowanym  przez Gminny Ośrodek Kultury, Regulamin, Klauzula informacyjna, Zgoda na przetwarzanie danych osobowych i Zgoda na przetwarzanie wizerunku, ich podpisanie jest warunkiem koniecznym wzięcia udziału w imprezie</w:t>
      </w:r>
      <w:bookmarkStart w:id="0" w:name="_GoBack"/>
      <w:bookmarkEnd w:id="0"/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5.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Uczestnik zobowiązany jest do przestrzegania Regulaminu oraz obowiązkowo podporządkowuje się decyzjom Organizatorów.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6.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Uczestnicy ubezpieczają się we własnym zakresie,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7.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Uczestnik oświadcza, że jego stan zdrowia pozwala mu na udział w Pikniku.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8.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Nieprzestrzeganie regulaminu oraz samowolna zmiana trasy powodują wykluczenie z przejazdu,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lastRenderedPageBreak/>
        <w:t>VII.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Sprawy organizacyjne: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1.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Uczestnicy poruszający się trasą rajdu – drogami leśnymi zobowiązani są do przestrzegania przepisów Prawa o ruchu drogowym.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2.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Jadący rowerami mogą poruszać się w kolumnach maksymalnie 15- osobowych, zachować odległość między kolumnami 200 m.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3.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Należy jechać równo i spokojnie w szyku, z poszanowaniem pierwszeństwa pieszych, w trakcie jazdy należy dostosować prędkość do swoich umiejętności oraz sytuacji na ścieżce.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4.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Przejścia przez drogę pokonujemy pieszo przeprowadzając rower.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5.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Podczas postoju nie należy tarasować drogi.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6.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Organizatorzy zapewniają opiekę medyczną.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7.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Organizatorzy nie biorą na siebie odpowiedzialności za rzeczy zagubione, szkody osobowe, rzeczowe i majątkowe, które wystąpią przed, w trakcie lub po zakończeniu pikniku,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8.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Organizatorzy nie biorą żadnej odpowiedzialności za ewentualne kolizje lub wypadki spowodowane przez uczestników wydarzenia.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9.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Organizatorzy nie ponoszą odpowiedzialności prawnej i cywilnej, w zakresie poniesionych szkód na zdrowiu i mieniu, biorących udział w wydarzeniu,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10.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Piknik ma charakter imprezy rekreacyjnej, nie ma w nim rywalizacji, uczestnicy nie ścigają się.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VIII.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Na trasie zabrania się: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1.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spożywania alkoholu i innych środków odurzających,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2.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zaśmiecenia trasy oraz miejsc przyległych,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3.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niszczenia przyrody,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4.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indywidualnej jazdy rowerem bez opiekuna (w przypadku osób niepełnoletnich)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5.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zbaczania z trasy bez zgody organizatora.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IX.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Informacje dodatkowe: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1.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W sprawach spornych, nie objętych regulaminem decydować będzie Organizator,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2.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Organizator zastrzega sobie prawo zmian w w/w regulaminie,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3.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Każdy Uczestnik wyraża zgodę na publikację jego wizerunku  w relacjach z imprezy zamieszczonych w mediach oraz materiałach promocyjnych Organizatorów.</w:t>
      </w:r>
      <w:r w:rsidRPr="00974A4E">
        <w:rPr>
          <w:rFonts w:eastAsia="Times New Roman" w:cstheme="minorHAnsi"/>
          <w:color w:val="202124"/>
          <w:lang w:eastAsia="pl-PL"/>
        </w:rPr>
        <w:br/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>4.</w:t>
      </w:r>
      <w:r w:rsidRPr="00974A4E">
        <w:rPr>
          <w:rFonts w:eastAsia="Times New Roman" w:cstheme="minorHAnsi"/>
          <w:color w:val="202124"/>
          <w:shd w:val="clear" w:color="auto" w:fill="FFFFFF"/>
          <w:lang w:eastAsia="pl-PL"/>
        </w:rPr>
        <w:tab/>
        <w:t>Udział w imprezie jest równoznaczny z zapoznaniem i akceptacją niniejszego Regulaminu.</w:t>
      </w:r>
    </w:p>
    <w:p w14:paraId="6C544027" w14:textId="77777777" w:rsidR="00974A4E" w:rsidRPr="00974A4E" w:rsidRDefault="00974A4E" w:rsidP="00974A4E">
      <w:pPr>
        <w:spacing w:after="0" w:line="240" w:lineRule="auto"/>
        <w:rPr>
          <w:rFonts w:eastAsia="Times New Roman" w:cstheme="minorHAnsi"/>
          <w:lang w:eastAsia="pl-PL"/>
        </w:rPr>
      </w:pPr>
    </w:p>
    <w:p w14:paraId="6D22314F" w14:textId="77777777" w:rsidR="00974A4E" w:rsidRPr="00974A4E" w:rsidRDefault="00974A4E" w:rsidP="00974A4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lang w:eastAsia="pl-PL"/>
        </w:rPr>
      </w:pPr>
      <w:r w:rsidRPr="00974A4E">
        <w:rPr>
          <w:rFonts w:eastAsia="Times New Roman" w:cstheme="minorHAnsi"/>
          <w:color w:val="202124"/>
          <w:lang w:eastAsia="pl-PL"/>
        </w:rPr>
        <w:t>X Otwarcie sezonu morsowego:</w:t>
      </w:r>
    </w:p>
    <w:p w14:paraId="53CAA446" w14:textId="234FCDB7" w:rsidR="00974A4E" w:rsidRPr="00974A4E" w:rsidRDefault="00974A4E" w:rsidP="00974A4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lang w:eastAsia="pl-PL"/>
        </w:rPr>
      </w:pPr>
      <w:r w:rsidRPr="00974A4E">
        <w:rPr>
          <w:rFonts w:eastAsia="Times New Roman" w:cstheme="minorHAnsi"/>
          <w:color w:val="202124"/>
          <w:lang w:eastAsia="pl-PL"/>
        </w:rPr>
        <w:t>to część wydarzenia, która odbędzie się po przyjeździe grup rowerowych na metę,</w:t>
      </w:r>
    </w:p>
    <w:p w14:paraId="200D05F2" w14:textId="4793A000" w:rsidR="00974A4E" w:rsidRPr="00974A4E" w:rsidRDefault="00974A4E" w:rsidP="00974A4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lang w:eastAsia="pl-PL"/>
        </w:rPr>
      </w:pPr>
      <w:r w:rsidRPr="00974A4E">
        <w:rPr>
          <w:rFonts w:eastAsia="Times New Roman" w:cstheme="minorHAnsi"/>
          <w:color w:val="202124"/>
          <w:lang w:eastAsia="pl-PL"/>
        </w:rPr>
        <w:t>udział w morsowaniu mogą wziąć wszyscy chętni, również dzieci pod opieką rodziców lub opiekunów,</w:t>
      </w:r>
    </w:p>
    <w:p w14:paraId="2EA9D9B3" w14:textId="056DF486" w:rsidR="00974A4E" w:rsidRPr="00974A4E" w:rsidRDefault="00974A4E" w:rsidP="00974A4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lang w:eastAsia="pl-PL"/>
        </w:rPr>
      </w:pPr>
      <w:r w:rsidRPr="00974A4E">
        <w:rPr>
          <w:rFonts w:eastAsia="Times New Roman" w:cstheme="minorHAnsi"/>
          <w:color w:val="202124"/>
          <w:lang w:eastAsia="pl-PL"/>
        </w:rPr>
        <w:t>uczestnicy muszą pamiętać o zabraniu ze sobą potrzebnych rzeczy: ubrań na przebranie, ręcznika, ew. butów do wody, mile widziane kolorowe gadżety,</w:t>
      </w:r>
    </w:p>
    <w:p w14:paraId="45117820" w14:textId="664A67F5" w:rsidR="00974A4E" w:rsidRPr="00974A4E" w:rsidRDefault="00974A4E" w:rsidP="00974A4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lang w:eastAsia="pl-PL"/>
        </w:rPr>
      </w:pPr>
      <w:r w:rsidRPr="00974A4E">
        <w:rPr>
          <w:rFonts w:eastAsia="Times New Roman" w:cstheme="minorHAnsi"/>
          <w:color w:val="202124"/>
          <w:lang w:eastAsia="pl-PL"/>
        </w:rPr>
        <w:t>organizator zapewnia namiot, w którym będzie można się przebrać. </w:t>
      </w:r>
    </w:p>
    <w:p w14:paraId="4A3A4422" w14:textId="77777777" w:rsidR="00974A4E" w:rsidRPr="00974A4E" w:rsidRDefault="00974A4E" w:rsidP="00974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pl-PL"/>
        </w:rPr>
      </w:pPr>
    </w:p>
    <w:p w14:paraId="3854A465" w14:textId="77777777" w:rsidR="00974A4E" w:rsidRPr="00974A4E" w:rsidRDefault="00974A4E" w:rsidP="00974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pl-PL"/>
        </w:rPr>
      </w:pPr>
    </w:p>
    <w:p w14:paraId="0F58D4C5" w14:textId="77777777" w:rsidR="00B731C6" w:rsidRDefault="00B731C6"/>
    <w:sectPr w:rsidR="00B7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67A6A"/>
    <w:multiLevelType w:val="hybridMultilevel"/>
    <w:tmpl w:val="19008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8A"/>
    <w:rsid w:val="00432648"/>
    <w:rsid w:val="00523FA4"/>
    <w:rsid w:val="00524D51"/>
    <w:rsid w:val="005B00B4"/>
    <w:rsid w:val="006B4A3C"/>
    <w:rsid w:val="00974A4E"/>
    <w:rsid w:val="00B731C6"/>
    <w:rsid w:val="00E60C8A"/>
    <w:rsid w:val="00F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7A94"/>
  <w15:chartTrackingRefBased/>
  <w15:docId w15:val="{2EA8E0BE-D0E6-438D-99EF-530E2B14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4A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k.sierakow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631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Gok6</dc:creator>
  <cp:keywords/>
  <dc:description/>
  <cp:lastModifiedBy>Gok6</cp:lastModifiedBy>
  <cp:revision>2</cp:revision>
  <dcterms:created xsi:type="dcterms:W3CDTF">2022-09-19T10:58:00Z</dcterms:created>
  <dcterms:modified xsi:type="dcterms:W3CDTF">2022-09-19T11:03:00Z</dcterms:modified>
</cp:coreProperties>
</file>